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6" w:rsidRPr="0007080E" w:rsidRDefault="00A77DB6" w:rsidP="0007080E">
      <w:pPr>
        <w:rPr>
          <w:rFonts w:ascii="Arial CYR" w:hAnsi="Arial CYR" w:cs="Arial CYR"/>
        </w:rPr>
      </w:pPr>
    </w:p>
    <w:p w:rsidR="00213F67" w:rsidRDefault="00FF3D03" w:rsidP="0002171B">
      <w:pPr>
        <w:tabs>
          <w:tab w:val="left" w:pos="12960"/>
        </w:tabs>
        <w:ind w:left="720" w:right="536"/>
        <w:jc w:val="right"/>
        <w:rPr>
          <w:b/>
          <w:sz w:val="22"/>
          <w:szCs w:val="22"/>
        </w:rPr>
      </w:pPr>
      <w:r w:rsidRPr="0007080E">
        <w:rPr>
          <w:rFonts w:ascii="Arial CYR" w:hAnsi="Arial CYR" w:cs="Arial CYR"/>
          <w:noProof/>
        </w:rPr>
        <w:drawing>
          <wp:inline distT="0" distB="0" distL="0" distR="0" wp14:anchorId="04B311C7" wp14:editId="64BDA50E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</w:p>
    <w:p w:rsidR="00213F67" w:rsidRDefault="00213F67" w:rsidP="0002171B">
      <w:pPr>
        <w:tabs>
          <w:tab w:val="left" w:pos="12960"/>
        </w:tabs>
        <w:ind w:left="720" w:right="8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ИНФОРМАЦИЯ</w:t>
      </w:r>
    </w:p>
    <w:p w:rsidR="00213F67" w:rsidRDefault="00213F67" w:rsidP="0002171B">
      <w:pPr>
        <w:tabs>
          <w:tab w:val="left" w:pos="12960"/>
        </w:tabs>
        <w:ind w:left="720" w:right="8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наличии зданий, помещений, оборудования и инвентаря</w:t>
      </w:r>
    </w:p>
    <w:p w:rsidR="00213F67" w:rsidRDefault="00213F67" w:rsidP="00213F67">
      <w:pPr>
        <w:tabs>
          <w:tab w:val="left" w:pos="12960"/>
        </w:tabs>
        <w:ind w:right="-766"/>
        <w:jc w:val="center"/>
        <w:rPr>
          <w:b/>
          <w:sz w:val="28"/>
          <w:szCs w:val="20"/>
        </w:rPr>
      </w:pPr>
    </w:p>
    <w:p w:rsidR="00213F67" w:rsidRDefault="00213F67" w:rsidP="00213F67">
      <w:pPr>
        <w:tabs>
          <w:tab w:val="left" w:pos="12960"/>
        </w:tabs>
        <w:ind w:right="-766"/>
        <w:jc w:val="center"/>
        <w:rPr>
          <w:b/>
          <w:sz w:val="28"/>
          <w:szCs w:val="20"/>
        </w:rPr>
      </w:pPr>
    </w:p>
    <w:p w:rsidR="00213F67" w:rsidRDefault="00213F67" w:rsidP="00213F67">
      <w:pPr>
        <w:tabs>
          <w:tab w:val="left" w:pos="12960"/>
        </w:tabs>
        <w:ind w:right="-766"/>
        <w:jc w:val="center"/>
        <w:rPr>
          <w:b/>
          <w:sz w:val="28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1980"/>
        <w:gridCol w:w="3600"/>
        <w:gridCol w:w="2700"/>
      </w:tblGrid>
      <w:tr w:rsidR="00213F67" w:rsidTr="000217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rPr>
                <w:szCs w:val="20"/>
              </w:rPr>
            </w:pPr>
            <w:r>
              <w:t>№№</w:t>
            </w:r>
          </w:p>
          <w:p w:rsidR="00213F67" w:rsidRDefault="00213F67" w:rsidP="0002171B">
            <w:pPr>
              <w:tabs>
                <w:tab w:val="left" w:pos="12960"/>
              </w:tabs>
              <w:rPr>
                <w:szCs w:val="20"/>
              </w:rPr>
            </w:pPr>
            <w: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rPr>
                <w:szCs w:val="20"/>
              </w:rPr>
            </w:pPr>
            <w: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rPr>
                <w:szCs w:val="20"/>
              </w:rPr>
            </w:pPr>
            <w:r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rPr>
                <w:b/>
                <w:szCs w:val="20"/>
              </w:rPr>
            </w:pPr>
            <w:r>
              <w:t>Техническое состояние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ind w:right="-108"/>
              <w:rPr>
                <w:szCs w:val="20"/>
              </w:rPr>
            </w:pPr>
            <w:r>
              <w:t xml:space="preserve">Дата следующего технического освидетельствования машин; метрологический контроль за </w:t>
            </w:r>
          </w:p>
          <w:p w:rsidR="00213F67" w:rsidRDefault="00213F67" w:rsidP="0002171B">
            <w:pPr>
              <w:tabs>
                <w:tab w:val="left" w:pos="12960"/>
              </w:tabs>
              <w:ind w:right="-108"/>
              <w:rPr>
                <w:szCs w:val="20"/>
              </w:rPr>
            </w:pPr>
            <w:r>
              <w:t>средствами измерений, приборами, № документа, 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7" w:rsidRDefault="00213F67" w:rsidP="0002171B">
            <w:pPr>
              <w:tabs>
                <w:tab w:val="left" w:pos="12960"/>
              </w:tabs>
              <w:ind w:right="-108"/>
              <w:rPr>
                <w:szCs w:val="20"/>
              </w:rPr>
            </w:pPr>
            <w:r>
              <w:t>Примечание</w:t>
            </w:r>
          </w:p>
          <w:p w:rsidR="00213F67" w:rsidRDefault="00213F67" w:rsidP="0002171B">
            <w:pPr>
              <w:tabs>
                <w:tab w:val="left" w:pos="12960"/>
              </w:tabs>
              <w:ind w:right="-108"/>
              <w:rPr>
                <w:szCs w:val="20"/>
              </w:rPr>
            </w:pPr>
          </w:p>
        </w:tc>
      </w:tr>
      <w:tr w:rsidR="00213F67" w:rsidTr="000217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 w:rsidP="0002171B">
            <w:pPr>
              <w:tabs>
                <w:tab w:val="left" w:pos="12960"/>
              </w:tabs>
              <w:ind w:right="4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</w:tr>
      <w:tr w:rsidR="00213F67" w:rsidTr="000217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7" w:rsidRDefault="00213F67">
            <w:pPr>
              <w:tabs>
                <w:tab w:val="left" w:pos="1296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7" w:rsidRDefault="00213F67">
            <w:pPr>
              <w:tabs>
                <w:tab w:val="left" w:pos="12960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7" w:rsidRDefault="00213F67">
            <w:pPr>
              <w:tabs>
                <w:tab w:val="left" w:pos="1296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7" w:rsidRDefault="00213F67">
            <w:pPr>
              <w:tabs>
                <w:tab w:val="left" w:pos="12960"/>
              </w:tabs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7" w:rsidRDefault="00213F67">
            <w:pPr>
              <w:tabs>
                <w:tab w:val="left" w:pos="12960"/>
              </w:tabs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7" w:rsidRDefault="00213F67">
            <w:pPr>
              <w:tabs>
                <w:tab w:val="left" w:pos="12960"/>
              </w:tabs>
              <w:ind w:right="-108"/>
              <w:jc w:val="center"/>
              <w:rPr>
                <w:sz w:val="22"/>
                <w:szCs w:val="20"/>
              </w:rPr>
            </w:pPr>
          </w:p>
        </w:tc>
      </w:tr>
    </w:tbl>
    <w:p w:rsidR="00213F67" w:rsidRDefault="00213F67" w:rsidP="00213F67"/>
    <w:p w:rsidR="00213F67" w:rsidRDefault="00213F67" w:rsidP="008265DB">
      <w:pPr>
        <w:ind w:left="1843" w:right="820" w:hanging="283"/>
      </w:pPr>
      <w:r>
        <w:t>1. Графа 2  заполняется  в предлагаемой порядке  и в зависимости  от заявленного  вида работ:</w:t>
      </w:r>
    </w:p>
    <w:p w:rsidR="00213F67" w:rsidRDefault="00213F67" w:rsidP="008265DB">
      <w:pPr>
        <w:ind w:left="2126" w:right="820" w:hanging="283"/>
      </w:pPr>
      <w:r>
        <w:t>- здания, помещения;</w:t>
      </w:r>
    </w:p>
    <w:p w:rsidR="00213F67" w:rsidRDefault="00213F67" w:rsidP="008265DB">
      <w:pPr>
        <w:ind w:left="2126" w:right="820" w:hanging="283"/>
      </w:pPr>
      <w:r>
        <w:t>- строительные машины;</w:t>
      </w:r>
    </w:p>
    <w:p w:rsidR="00213F67" w:rsidRDefault="00213F67" w:rsidP="008265DB">
      <w:pPr>
        <w:ind w:left="2126" w:right="820" w:hanging="283"/>
      </w:pPr>
      <w:r>
        <w:t>- средства обеспечения безопасности;</w:t>
      </w:r>
    </w:p>
    <w:p w:rsidR="00213F67" w:rsidRDefault="00213F67" w:rsidP="008265DB">
      <w:pPr>
        <w:ind w:left="2126" w:right="820" w:hanging="283"/>
      </w:pPr>
      <w:r>
        <w:t>- средства контроля и измерений;</w:t>
      </w:r>
    </w:p>
    <w:p w:rsidR="00213F67" w:rsidRDefault="00213F67" w:rsidP="008265DB">
      <w:pPr>
        <w:ind w:left="2126" w:right="820" w:hanging="283"/>
      </w:pPr>
      <w:r>
        <w:t>- вычислительная и множительная техника.</w:t>
      </w:r>
    </w:p>
    <w:p w:rsidR="00213F67" w:rsidRDefault="00213F67" w:rsidP="008265DB">
      <w:pPr>
        <w:ind w:left="1843" w:right="820" w:hanging="283"/>
      </w:pPr>
      <w:r>
        <w:t>2. Потребность в вычислительной и множительной технике  определяется в соответствии с нормативно-техническими документами в  проектировании.</w:t>
      </w:r>
    </w:p>
    <w:p w:rsidR="00213F67" w:rsidRDefault="00213F67" w:rsidP="008265DB">
      <w:pPr>
        <w:ind w:left="1843" w:right="820" w:hanging="283"/>
      </w:pPr>
      <w:r>
        <w:t>3. В графе 6 указывать адреса зданий и помещений.</w:t>
      </w:r>
    </w:p>
    <w:p w:rsidR="00213F67" w:rsidRDefault="00213F67" w:rsidP="00213F67"/>
    <w:p w:rsidR="00213F67" w:rsidRDefault="00213F67" w:rsidP="00213F67"/>
    <w:p w:rsidR="00213F67" w:rsidRDefault="00213F67" w:rsidP="00213F67"/>
    <w:p w:rsidR="00213F67" w:rsidRDefault="00213F67" w:rsidP="00213F67">
      <w:pPr>
        <w:ind w:left="900"/>
      </w:pPr>
      <w:r>
        <w:t xml:space="preserve">____________________________     </w:t>
      </w:r>
      <w:bookmarkStart w:id="0" w:name="_GoBack"/>
      <w:bookmarkEnd w:id="0"/>
      <w:r>
        <w:t xml:space="preserve">        ____________________________                        _______________________________</w:t>
      </w:r>
    </w:p>
    <w:p w:rsidR="00213F67" w:rsidRDefault="00213F67" w:rsidP="00213F67">
      <w:pPr>
        <w:ind w:left="900"/>
        <w:rPr>
          <w:sz w:val="16"/>
        </w:rPr>
      </w:pPr>
      <w:r>
        <w:rPr>
          <w:sz w:val="16"/>
        </w:rPr>
        <w:t xml:space="preserve">                    (должность руководителя)                                                                       (подпись)                                                                                                 (фамилия и  инициалы)</w:t>
      </w:r>
    </w:p>
    <w:p w:rsidR="00213F67" w:rsidRDefault="00213F67" w:rsidP="00213F67">
      <w:pPr>
        <w:ind w:left="900"/>
        <w:rPr>
          <w:sz w:val="28"/>
        </w:rPr>
      </w:pPr>
    </w:p>
    <w:p w:rsidR="00D13151" w:rsidRDefault="00213F67" w:rsidP="0002171B">
      <w:pPr>
        <w:ind w:left="900"/>
      </w:pPr>
      <w:r>
        <w:t xml:space="preserve">                                                                                  М.П.                                                              «_____»_________________ 20</w:t>
      </w:r>
      <w:r w:rsidR="0002171B">
        <w:t>1</w:t>
      </w:r>
      <w:r>
        <w:t>__г.</w:t>
      </w:r>
    </w:p>
    <w:sectPr w:rsidR="00D13151" w:rsidSect="00213F67">
      <w:headerReference w:type="default" r:id="rId10"/>
      <w:footerReference w:type="default" r:id="rId11"/>
      <w:pgSz w:w="16838" w:h="11906" w:orient="landscape"/>
      <w:pgMar w:top="595" w:right="0" w:bottom="595" w:left="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37" w:rsidRDefault="00FC5037" w:rsidP="00FF3D03">
      <w:r>
        <w:separator/>
      </w:r>
    </w:p>
  </w:endnote>
  <w:endnote w:type="continuationSeparator" w:id="0">
    <w:p w:rsidR="00FC5037" w:rsidRDefault="00FC5037" w:rsidP="00FF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6" w:rsidRPr="004C5A47" w:rsidRDefault="00A77DB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AFBACC" wp14:editId="2E9E0B49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Pr="004C5A47">
      <w:rPr>
        <w:rFonts w:ascii="Arial CYR" w:hAnsi="Arial CYR" w:cs="Arial CYR"/>
        <w:sz w:val="20"/>
        <w:szCs w:val="20"/>
      </w:rPr>
      <w:t xml:space="preserve">Страница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02171B">
      <w:rPr>
        <w:rFonts w:ascii="Arial CYR" w:hAnsi="Arial CYR" w:cs="Arial CYR"/>
        <w:b/>
        <w:noProof/>
        <w:sz w:val="20"/>
        <w:szCs w:val="20"/>
      </w:rPr>
      <w:t>2</w:t>
    </w:r>
    <w:r w:rsidRPr="004C5A47">
      <w:rPr>
        <w:rFonts w:ascii="Arial CYR" w:hAnsi="Arial CYR" w:cs="Arial CYR"/>
        <w:b/>
        <w:sz w:val="20"/>
        <w:szCs w:val="20"/>
      </w:rPr>
      <w:fldChar w:fldCharType="end"/>
    </w:r>
    <w:r w:rsidRPr="004C5A47">
      <w:rPr>
        <w:rFonts w:ascii="Arial CYR" w:hAnsi="Arial CYR" w:cs="Arial CYR"/>
        <w:sz w:val="20"/>
        <w:szCs w:val="20"/>
      </w:rPr>
      <w:t xml:space="preserve"> из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02171B">
      <w:rPr>
        <w:rFonts w:ascii="Arial CYR" w:hAnsi="Arial CYR" w:cs="Arial CYR"/>
        <w:b/>
        <w:noProof/>
        <w:sz w:val="20"/>
        <w:szCs w:val="20"/>
      </w:rPr>
      <w:t>2</w:t>
    </w:r>
    <w:r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37" w:rsidRDefault="00FC5037" w:rsidP="00FF3D03">
      <w:r>
        <w:separator/>
      </w:r>
    </w:p>
  </w:footnote>
  <w:footnote w:type="continuationSeparator" w:id="0">
    <w:p w:rsidR="00FC5037" w:rsidRDefault="00FC5037" w:rsidP="00FF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75"/>
      <w:gridCol w:w="5304"/>
    </w:tblGrid>
    <w:tr w:rsidR="00A77DB6" w:rsidRPr="006D2654" w:rsidTr="00FF3D03">
      <w:trPr>
        <w:trHeight w:val="288"/>
      </w:trPr>
      <w:sdt>
        <w:sdt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7" w:type="dxa"/>
            </w:tcPr>
            <w:p w:rsidR="00A77DB6" w:rsidRPr="00901983" w:rsidRDefault="0002171B" w:rsidP="0002171B">
              <w:pPr>
                <w:pStyle w:val="a6"/>
                <w:ind w:left="567" w:right="312"/>
                <w:rPr>
                  <w:rFonts w:ascii="Arial" w:eastAsiaTheme="majorEastAsia" w:hAnsi="Arial" w:cs="Arial"/>
                  <w:sz w:val="16"/>
                  <w:szCs w:val="16"/>
                </w:rPr>
              </w:pPr>
              <w:r w:rsidRPr="0002171B">
                <w:t>Сведения о наличии материально-технической базы</w:t>
              </w:r>
            </w:p>
          </w:tc>
        </w:sdtContent>
      </w:sdt>
      <w:tc>
        <w:tcPr>
          <w:tcW w:w="3401" w:type="dxa"/>
        </w:tcPr>
        <w:p w:rsidR="00A77DB6" w:rsidRPr="006D2654" w:rsidRDefault="00A77DB6" w:rsidP="007D16B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A77DB6" w:rsidRPr="006D2654" w:rsidRDefault="00A77DB6" w:rsidP="007D16B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654">
            <w:rPr>
              <w:rFonts w:ascii="Arial" w:hAnsi="Arial" w:cs="Arial"/>
              <w:sz w:val="16"/>
              <w:szCs w:val="16"/>
            </w:rPr>
            <w:t xml:space="preserve">Документ подготовлен </w:t>
          </w:r>
          <w:hyperlink r:id="rId1" w:history="1">
            <w:r w:rsidRPr="006D2654">
              <w:rPr>
                <w:rStyle w:val="a3"/>
                <w:rFonts w:ascii="Arial" w:hAnsi="Arial" w:cs="Arial"/>
                <w:b/>
                <w:sz w:val="16"/>
                <w:szCs w:val="16"/>
                <w:u w:val="none"/>
              </w:rPr>
              <w:t>sro.center</w:t>
            </w:r>
          </w:hyperlink>
        </w:p>
      </w:tc>
    </w:tr>
  </w:tbl>
  <w:p w:rsidR="00A77DB6" w:rsidRPr="006D2654" w:rsidRDefault="00A77DB6">
    <w:pPr>
      <w:pStyle w:val="a6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69"/>
    <w:multiLevelType w:val="multilevel"/>
    <w:tmpl w:val="56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14302"/>
    <w:multiLevelType w:val="hybridMultilevel"/>
    <w:tmpl w:val="D87488B0"/>
    <w:lvl w:ilvl="0" w:tplc="5B705EF8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171B"/>
    <w:rsid w:val="00027D89"/>
    <w:rsid w:val="00056B11"/>
    <w:rsid w:val="0007080E"/>
    <w:rsid w:val="000C3012"/>
    <w:rsid w:val="00175B1E"/>
    <w:rsid w:val="001E3626"/>
    <w:rsid w:val="00213F67"/>
    <w:rsid w:val="002141EC"/>
    <w:rsid w:val="00295C06"/>
    <w:rsid w:val="002A29E9"/>
    <w:rsid w:val="003072A3"/>
    <w:rsid w:val="004C5A47"/>
    <w:rsid w:val="005C27B9"/>
    <w:rsid w:val="005E3BB9"/>
    <w:rsid w:val="006662B4"/>
    <w:rsid w:val="00675D19"/>
    <w:rsid w:val="006B6467"/>
    <w:rsid w:val="006D2654"/>
    <w:rsid w:val="00726D23"/>
    <w:rsid w:val="00790FF2"/>
    <w:rsid w:val="007A4827"/>
    <w:rsid w:val="007D16B4"/>
    <w:rsid w:val="007E3976"/>
    <w:rsid w:val="008265DB"/>
    <w:rsid w:val="008817F6"/>
    <w:rsid w:val="008C73B4"/>
    <w:rsid w:val="00901983"/>
    <w:rsid w:val="00944D9C"/>
    <w:rsid w:val="009827EB"/>
    <w:rsid w:val="00987E91"/>
    <w:rsid w:val="00A14A13"/>
    <w:rsid w:val="00A61195"/>
    <w:rsid w:val="00A77DB6"/>
    <w:rsid w:val="00A843B5"/>
    <w:rsid w:val="00C95E4B"/>
    <w:rsid w:val="00CA581A"/>
    <w:rsid w:val="00D04D56"/>
    <w:rsid w:val="00D13151"/>
    <w:rsid w:val="00DA3D95"/>
    <w:rsid w:val="00DC466F"/>
    <w:rsid w:val="00DE5C1A"/>
    <w:rsid w:val="00DF2B6E"/>
    <w:rsid w:val="00E90F06"/>
    <w:rsid w:val="00EC68FA"/>
    <w:rsid w:val="00F964B9"/>
    <w:rsid w:val="00FC394E"/>
    <w:rsid w:val="00FC5037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line="355" w:lineRule="exact"/>
      <w:ind w:firstLine="720"/>
      <w:jc w:val="both"/>
    </w:pPr>
    <w:rPr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/>
    </w:pPr>
    <w:rPr>
      <w:rFonts w:eastAsia="SimSun" w:cs="Mangal"/>
      <w:kern w:val="1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line="355" w:lineRule="exact"/>
      <w:ind w:firstLine="720"/>
      <w:jc w:val="both"/>
    </w:pPr>
    <w:rPr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/>
    </w:pPr>
    <w:rPr>
      <w:rFonts w:eastAsia="SimSun" w:cs="Mangal"/>
      <w:kern w:val="1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0260BC"/>
    <w:rsid w:val="0020751A"/>
    <w:rsid w:val="00226299"/>
    <w:rsid w:val="00233DFB"/>
    <w:rsid w:val="002B5A17"/>
    <w:rsid w:val="003647A9"/>
    <w:rsid w:val="0043026A"/>
    <w:rsid w:val="00445F96"/>
    <w:rsid w:val="00572E1C"/>
    <w:rsid w:val="005C18F0"/>
    <w:rsid w:val="005F3AEA"/>
    <w:rsid w:val="006C6FEB"/>
    <w:rsid w:val="006D6AD6"/>
    <w:rsid w:val="009F5827"/>
    <w:rsid w:val="00C83707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3CAA-3429-44F0-BC87-974ED704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 приказ о создании аттестационной комиссии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материально-технической базы</dc:title>
  <dc:creator>sro.center</dc:creator>
  <cp:lastModifiedBy>CENTER</cp:lastModifiedBy>
  <cp:revision>1</cp:revision>
  <dcterms:created xsi:type="dcterms:W3CDTF">2014-10-25T18:27:00Z</dcterms:created>
  <dcterms:modified xsi:type="dcterms:W3CDTF">2014-10-25T18:45:00Z</dcterms:modified>
</cp:coreProperties>
</file>